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8C" w:rsidRPr="006D30B4" w:rsidRDefault="00780B84" w:rsidP="00501509">
      <w:pPr>
        <w:pStyle w:val="Heading1"/>
        <w:numPr>
          <w:ilvl w:val="0"/>
          <w:numId w:val="0"/>
        </w:numPr>
        <w:spacing w:after="240"/>
        <w:ind w:left="432"/>
      </w:pPr>
      <w:bookmarkStart w:id="0" w:name="_Toc509308861"/>
      <w:r w:rsidRPr="006D30B4">
        <w:t>APPENDIX 2</w:t>
      </w:r>
      <w:r w:rsidR="005C2D05">
        <w:t xml:space="preserve"> – </w:t>
      </w:r>
      <w:r w:rsidR="0067218C" w:rsidRPr="006D30B4">
        <w:t>CAREER</w:t>
      </w:r>
      <w:r w:rsidR="005C2D05">
        <w:t xml:space="preserve"> </w:t>
      </w:r>
      <w:r w:rsidR="0067218C" w:rsidRPr="006D30B4">
        <w:t>BREAK FINANCIAL AGREEMENT</w:t>
      </w:r>
      <w:bookmarkEnd w:id="0"/>
    </w:p>
    <w:tbl>
      <w:tblPr>
        <w:tblW w:w="9656" w:type="dxa"/>
        <w:tblInd w:w="-25" w:type="dxa"/>
        <w:tblLayout w:type="fixed"/>
        <w:tblLook w:val="0000" w:firstRow="0" w:lastRow="0" w:firstColumn="0" w:lastColumn="0" w:noHBand="0" w:noVBand="0"/>
      </w:tblPr>
      <w:tblGrid>
        <w:gridCol w:w="4608"/>
        <w:gridCol w:w="5048"/>
      </w:tblGrid>
      <w:tr w:rsidR="0067218C" w:rsidRPr="00100E44" w:rsidTr="00B86356">
        <w:trPr>
          <w:trHeight w:val="20"/>
        </w:trPr>
        <w:tc>
          <w:tcPr>
            <w:tcW w:w="4608" w:type="dxa"/>
            <w:tcBorders>
              <w:top w:val="single" w:sz="8" w:space="0" w:color="000000"/>
              <w:left w:val="single" w:sz="8" w:space="0" w:color="000000"/>
              <w:bottom w:val="single" w:sz="4" w:space="0" w:color="000000"/>
            </w:tcBorders>
            <w:shd w:val="clear" w:color="auto" w:fill="E6E6E6"/>
          </w:tcPr>
          <w:p w:rsidR="0067218C" w:rsidRPr="00100E44" w:rsidRDefault="0067218C" w:rsidP="00B86356">
            <w:pPr>
              <w:spacing w:after="0"/>
              <w:ind w:left="23"/>
              <w:rPr>
                <w:sz w:val="22"/>
              </w:rPr>
            </w:pPr>
            <w:r w:rsidRPr="00100E44">
              <w:rPr>
                <w:sz w:val="22"/>
              </w:rPr>
              <w:t xml:space="preserve">FULL NAME </w:t>
            </w:r>
          </w:p>
        </w:tc>
        <w:tc>
          <w:tcPr>
            <w:tcW w:w="5048" w:type="dxa"/>
            <w:tcBorders>
              <w:top w:val="single" w:sz="8" w:space="0" w:color="000000"/>
              <w:left w:val="single" w:sz="4" w:space="0" w:color="000000"/>
              <w:bottom w:val="single" w:sz="4" w:space="0" w:color="000000"/>
              <w:right w:val="single" w:sz="8" w:space="0" w:color="000000"/>
            </w:tcBorders>
            <w:shd w:val="clear" w:color="auto" w:fill="E6E6E6"/>
          </w:tcPr>
          <w:p w:rsidR="0067218C" w:rsidRPr="00100E44" w:rsidRDefault="0067218C" w:rsidP="00B86356">
            <w:pPr>
              <w:spacing w:after="0"/>
              <w:ind w:left="23"/>
              <w:rPr>
                <w:sz w:val="22"/>
              </w:rPr>
            </w:pPr>
            <w:r w:rsidRPr="00100E44">
              <w:rPr>
                <w:sz w:val="22"/>
              </w:rPr>
              <w:t>CCG SERVICE AREA</w:t>
            </w:r>
          </w:p>
        </w:tc>
      </w:tr>
      <w:tr w:rsidR="00B86356" w:rsidRPr="00100E44" w:rsidTr="00B86356">
        <w:trPr>
          <w:trHeight w:val="20"/>
        </w:trPr>
        <w:tc>
          <w:tcPr>
            <w:tcW w:w="4608" w:type="dxa"/>
            <w:tcBorders>
              <w:top w:val="single" w:sz="8" w:space="0" w:color="000000"/>
              <w:left w:val="single" w:sz="8" w:space="0" w:color="000000"/>
              <w:bottom w:val="single" w:sz="4" w:space="0" w:color="000000"/>
            </w:tcBorders>
            <w:shd w:val="clear" w:color="auto" w:fill="E6E6E6"/>
          </w:tcPr>
          <w:p w:rsidR="00B86356" w:rsidRPr="00100E44" w:rsidRDefault="00B86356" w:rsidP="00B86356">
            <w:pPr>
              <w:spacing w:after="0"/>
              <w:ind w:left="23"/>
              <w:rPr>
                <w:sz w:val="22"/>
              </w:rPr>
            </w:pPr>
          </w:p>
        </w:tc>
        <w:tc>
          <w:tcPr>
            <w:tcW w:w="5048" w:type="dxa"/>
            <w:tcBorders>
              <w:top w:val="single" w:sz="8" w:space="0" w:color="000000"/>
              <w:left w:val="single" w:sz="4" w:space="0" w:color="000000"/>
              <w:bottom w:val="single" w:sz="4" w:space="0" w:color="000000"/>
              <w:right w:val="single" w:sz="8" w:space="0" w:color="000000"/>
            </w:tcBorders>
            <w:shd w:val="clear" w:color="auto" w:fill="E6E6E6"/>
          </w:tcPr>
          <w:p w:rsidR="00B86356" w:rsidRPr="00100E44" w:rsidRDefault="00B86356" w:rsidP="00B86356">
            <w:pPr>
              <w:spacing w:after="0"/>
              <w:ind w:left="23"/>
              <w:rPr>
                <w:sz w:val="22"/>
              </w:rPr>
            </w:pPr>
          </w:p>
        </w:tc>
      </w:tr>
      <w:tr w:rsidR="0067218C" w:rsidRPr="00100E44" w:rsidTr="00B86356">
        <w:trPr>
          <w:trHeight w:val="20"/>
        </w:trPr>
        <w:tc>
          <w:tcPr>
            <w:tcW w:w="4608" w:type="dxa"/>
            <w:tcBorders>
              <w:top w:val="single" w:sz="4" w:space="0" w:color="000000"/>
              <w:left w:val="single" w:sz="8" w:space="0" w:color="000000"/>
              <w:bottom w:val="single" w:sz="4" w:space="0" w:color="000000"/>
            </w:tcBorders>
            <w:shd w:val="clear" w:color="auto" w:fill="E6E6E6"/>
          </w:tcPr>
          <w:p w:rsidR="0067218C" w:rsidRPr="00100E44" w:rsidRDefault="0067218C" w:rsidP="00B86356">
            <w:pPr>
              <w:spacing w:after="0"/>
              <w:ind w:left="23"/>
              <w:rPr>
                <w:sz w:val="22"/>
              </w:rPr>
            </w:pPr>
            <w:r w:rsidRPr="00100E44">
              <w:rPr>
                <w:sz w:val="22"/>
              </w:rPr>
              <w:t>PERSONAL NUMBER</w:t>
            </w:r>
          </w:p>
        </w:tc>
        <w:tc>
          <w:tcPr>
            <w:tcW w:w="5048" w:type="dxa"/>
            <w:tcBorders>
              <w:top w:val="single" w:sz="4" w:space="0" w:color="000000"/>
              <w:left w:val="single" w:sz="4" w:space="0" w:color="000000"/>
              <w:bottom w:val="single" w:sz="4" w:space="0" w:color="000000"/>
              <w:right w:val="single" w:sz="8" w:space="0" w:color="000000"/>
            </w:tcBorders>
            <w:shd w:val="clear" w:color="auto" w:fill="E6E6E6"/>
          </w:tcPr>
          <w:p w:rsidR="0067218C" w:rsidRPr="00100E44" w:rsidRDefault="0067218C" w:rsidP="00B86356">
            <w:pPr>
              <w:spacing w:after="0"/>
              <w:ind w:left="23"/>
              <w:rPr>
                <w:sz w:val="22"/>
              </w:rPr>
            </w:pPr>
            <w:r w:rsidRPr="00100E44">
              <w:rPr>
                <w:sz w:val="22"/>
              </w:rPr>
              <w:t>START DATE WITH THE CCG</w:t>
            </w:r>
          </w:p>
        </w:tc>
      </w:tr>
      <w:tr w:rsidR="00B86356" w:rsidRPr="00100E44" w:rsidTr="00B86356">
        <w:trPr>
          <w:trHeight w:val="20"/>
        </w:trPr>
        <w:tc>
          <w:tcPr>
            <w:tcW w:w="4608" w:type="dxa"/>
            <w:tcBorders>
              <w:top w:val="single" w:sz="4" w:space="0" w:color="000000"/>
              <w:left w:val="single" w:sz="8" w:space="0" w:color="000000"/>
              <w:bottom w:val="single" w:sz="4" w:space="0" w:color="000000"/>
            </w:tcBorders>
            <w:shd w:val="clear" w:color="auto" w:fill="E6E6E6"/>
          </w:tcPr>
          <w:p w:rsidR="00B86356" w:rsidRPr="00100E44" w:rsidRDefault="00B86356" w:rsidP="00B86356">
            <w:pPr>
              <w:spacing w:after="0"/>
              <w:ind w:left="23"/>
              <w:rPr>
                <w:sz w:val="22"/>
              </w:rPr>
            </w:pPr>
          </w:p>
        </w:tc>
        <w:tc>
          <w:tcPr>
            <w:tcW w:w="5048" w:type="dxa"/>
            <w:tcBorders>
              <w:top w:val="single" w:sz="4" w:space="0" w:color="000000"/>
              <w:left w:val="single" w:sz="4" w:space="0" w:color="000000"/>
              <w:bottom w:val="single" w:sz="4" w:space="0" w:color="000000"/>
              <w:right w:val="single" w:sz="8" w:space="0" w:color="000000"/>
            </w:tcBorders>
            <w:shd w:val="clear" w:color="auto" w:fill="E6E6E6"/>
          </w:tcPr>
          <w:p w:rsidR="00B86356" w:rsidRPr="00100E44" w:rsidRDefault="00B86356" w:rsidP="00B86356">
            <w:pPr>
              <w:spacing w:after="0"/>
              <w:ind w:left="23"/>
              <w:rPr>
                <w:sz w:val="22"/>
              </w:rPr>
            </w:pPr>
          </w:p>
        </w:tc>
      </w:tr>
      <w:tr w:rsidR="0067218C" w:rsidRPr="00100E44" w:rsidTr="00B86356">
        <w:trPr>
          <w:trHeight w:val="20"/>
        </w:trPr>
        <w:tc>
          <w:tcPr>
            <w:tcW w:w="4608" w:type="dxa"/>
            <w:tcBorders>
              <w:top w:val="single" w:sz="4" w:space="0" w:color="000000"/>
              <w:left w:val="single" w:sz="8" w:space="0" w:color="000000"/>
              <w:bottom w:val="single" w:sz="4" w:space="0" w:color="000000"/>
            </w:tcBorders>
            <w:shd w:val="clear" w:color="auto" w:fill="E6E6E6"/>
          </w:tcPr>
          <w:p w:rsidR="0067218C" w:rsidRPr="00100E44" w:rsidRDefault="0067218C" w:rsidP="00B86356">
            <w:pPr>
              <w:spacing w:after="0"/>
              <w:ind w:left="23"/>
              <w:rPr>
                <w:sz w:val="22"/>
              </w:rPr>
            </w:pPr>
            <w:r w:rsidRPr="00100E44">
              <w:rPr>
                <w:sz w:val="22"/>
              </w:rPr>
              <w:t>START DATE OF CAREER BREAK</w:t>
            </w:r>
          </w:p>
        </w:tc>
        <w:tc>
          <w:tcPr>
            <w:tcW w:w="5048" w:type="dxa"/>
            <w:tcBorders>
              <w:top w:val="single" w:sz="4" w:space="0" w:color="000000"/>
              <w:left w:val="single" w:sz="4" w:space="0" w:color="000000"/>
              <w:bottom w:val="single" w:sz="4" w:space="0" w:color="000000"/>
              <w:right w:val="single" w:sz="8" w:space="0" w:color="000000"/>
            </w:tcBorders>
            <w:shd w:val="clear" w:color="auto" w:fill="E6E6E6"/>
          </w:tcPr>
          <w:p w:rsidR="0067218C" w:rsidRPr="00100E44" w:rsidRDefault="0067218C" w:rsidP="00B86356">
            <w:pPr>
              <w:spacing w:after="0"/>
              <w:ind w:left="23"/>
              <w:rPr>
                <w:sz w:val="22"/>
              </w:rPr>
            </w:pPr>
            <w:r w:rsidRPr="00100E44">
              <w:rPr>
                <w:sz w:val="22"/>
              </w:rPr>
              <w:t>DATE OF RETURN TO WORK</w:t>
            </w:r>
          </w:p>
        </w:tc>
      </w:tr>
      <w:tr w:rsidR="00B86356" w:rsidRPr="00100E44" w:rsidTr="00B86356">
        <w:trPr>
          <w:trHeight w:val="20"/>
        </w:trPr>
        <w:tc>
          <w:tcPr>
            <w:tcW w:w="4608" w:type="dxa"/>
            <w:tcBorders>
              <w:top w:val="single" w:sz="4" w:space="0" w:color="000000"/>
              <w:left w:val="single" w:sz="8" w:space="0" w:color="000000"/>
              <w:bottom w:val="single" w:sz="8" w:space="0" w:color="000000"/>
            </w:tcBorders>
            <w:shd w:val="clear" w:color="auto" w:fill="E6E6E6"/>
          </w:tcPr>
          <w:p w:rsidR="00B86356" w:rsidRPr="00100E44" w:rsidRDefault="00B86356" w:rsidP="00B86356">
            <w:pPr>
              <w:spacing w:after="0"/>
              <w:ind w:left="23"/>
              <w:rPr>
                <w:sz w:val="22"/>
              </w:rPr>
            </w:pPr>
          </w:p>
        </w:tc>
        <w:tc>
          <w:tcPr>
            <w:tcW w:w="5048" w:type="dxa"/>
            <w:tcBorders>
              <w:top w:val="single" w:sz="4" w:space="0" w:color="000000"/>
              <w:left w:val="single" w:sz="4" w:space="0" w:color="000000"/>
              <w:bottom w:val="single" w:sz="8" w:space="0" w:color="000000"/>
              <w:right w:val="single" w:sz="8" w:space="0" w:color="000000"/>
            </w:tcBorders>
            <w:shd w:val="clear" w:color="auto" w:fill="E6E6E6"/>
          </w:tcPr>
          <w:p w:rsidR="00B86356" w:rsidRPr="00100E44" w:rsidRDefault="00B86356" w:rsidP="00B86356">
            <w:pPr>
              <w:spacing w:after="0"/>
              <w:ind w:left="23"/>
              <w:rPr>
                <w:sz w:val="22"/>
              </w:rPr>
            </w:pPr>
          </w:p>
        </w:tc>
      </w:tr>
    </w:tbl>
    <w:p w:rsidR="0067218C" w:rsidRPr="00100E44" w:rsidRDefault="0067218C" w:rsidP="001F5FBD">
      <w:pPr>
        <w:spacing w:before="120"/>
        <w:ind w:left="0"/>
        <w:rPr>
          <w:b/>
          <w:sz w:val="22"/>
        </w:rPr>
      </w:pPr>
      <w:r w:rsidRPr="00100E44">
        <w:rPr>
          <w:sz w:val="22"/>
        </w:rPr>
        <w:t>I confirm that:</w:t>
      </w:r>
    </w:p>
    <w:p w:rsidR="0067218C" w:rsidRPr="00100E44" w:rsidRDefault="0067218C" w:rsidP="00B86356">
      <w:pPr>
        <w:ind w:left="0"/>
        <w:rPr>
          <w:b/>
          <w:sz w:val="22"/>
        </w:rPr>
      </w:pPr>
      <w:r w:rsidRPr="00100E44">
        <w:rPr>
          <w:sz w:val="22"/>
        </w:rPr>
        <w:t>I understand that I have the option to decide whether my career break should be pensionable for a period of up to two years;</w:t>
      </w:r>
    </w:p>
    <w:p w:rsidR="0067218C" w:rsidRPr="00100E44" w:rsidRDefault="0067218C" w:rsidP="00B86356">
      <w:pPr>
        <w:ind w:left="0"/>
        <w:rPr>
          <w:b/>
          <w:sz w:val="22"/>
        </w:rPr>
      </w:pPr>
      <w:r w:rsidRPr="00100E44">
        <w:rPr>
          <w:sz w:val="22"/>
        </w:rPr>
        <w:t>I understand that, should I decide that I would like my career break to be pensionable, I remain liable for monthly pension contributions for the period and that, for the first six months of the career break, I will pay my own contributions and that the CCG will continue to pay employer’s contributions;</w:t>
      </w:r>
      <w:bookmarkStart w:id="1" w:name="_GoBack"/>
      <w:bookmarkEnd w:id="1"/>
    </w:p>
    <w:p w:rsidR="0067218C" w:rsidRPr="00100E44" w:rsidRDefault="0067218C" w:rsidP="00B86356">
      <w:pPr>
        <w:ind w:left="0"/>
        <w:rPr>
          <w:b/>
          <w:sz w:val="22"/>
        </w:rPr>
      </w:pPr>
      <w:r w:rsidRPr="00100E44">
        <w:rPr>
          <w:sz w:val="22"/>
        </w:rPr>
        <w:t>I understand that, if I pay my contributions continuously for the first six months of the career break, I may continue to pension the break for a further period of up to 18 months. During this additional period, I will be liable to pay both my own, and the CCG’s contributions;</w:t>
      </w:r>
    </w:p>
    <w:p w:rsidR="0067218C" w:rsidRPr="00100E44" w:rsidRDefault="0067218C" w:rsidP="00B86356">
      <w:pPr>
        <w:ind w:left="0"/>
        <w:rPr>
          <w:b/>
          <w:sz w:val="22"/>
        </w:rPr>
      </w:pPr>
      <w:r w:rsidRPr="00100E44">
        <w:rPr>
          <w:sz w:val="22"/>
        </w:rPr>
        <w:t>I understand that contributions will be based on my normal earnings;</w:t>
      </w:r>
    </w:p>
    <w:p w:rsidR="0067218C" w:rsidRPr="00100E44" w:rsidRDefault="0067218C" w:rsidP="00B86356">
      <w:pPr>
        <w:ind w:left="0"/>
        <w:rPr>
          <w:b/>
          <w:sz w:val="22"/>
        </w:rPr>
      </w:pPr>
      <w:r w:rsidRPr="00100E44">
        <w:rPr>
          <w:sz w:val="22"/>
        </w:rPr>
        <w:t>I agree to make monthly payments to CCG via standing order/Direct Debit.</w:t>
      </w:r>
    </w:p>
    <w:p w:rsidR="0067218C" w:rsidRPr="00100E44" w:rsidRDefault="0067218C" w:rsidP="00B86356">
      <w:pPr>
        <w:ind w:left="0"/>
        <w:rPr>
          <w:b/>
          <w:sz w:val="22"/>
        </w:rPr>
      </w:pPr>
      <w:r w:rsidRPr="00100E44">
        <w:rPr>
          <w:sz w:val="22"/>
        </w:rPr>
        <w:t>I understand that, if I fail to make my contributions as agreed, my pension record will be closed down at the date of the last contribution made.</w:t>
      </w:r>
    </w:p>
    <w:p w:rsidR="0067218C" w:rsidRPr="00100E44" w:rsidRDefault="0067218C" w:rsidP="00B86356">
      <w:pPr>
        <w:ind w:left="0"/>
        <w:rPr>
          <w:sz w:val="22"/>
        </w:rPr>
      </w:pPr>
      <w:r w:rsidRPr="00100E44">
        <w:rPr>
          <w:sz w:val="22"/>
        </w:rPr>
        <w:t>Please select ONE of the following four options</w:t>
      </w:r>
      <w:r w:rsidR="001F5FBD">
        <w:rPr>
          <w:sz w:val="22"/>
        </w:rPr>
        <w:t>.</w:t>
      </w:r>
    </w:p>
    <w:tbl>
      <w:tblPr>
        <w:tblW w:w="9336" w:type="dxa"/>
        <w:tblInd w:w="-25" w:type="dxa"/>
        <w:tblLayout w:type="fixed"/>
        <w:tblLook w:val="0000" w:firstRow="0" w:lastRow="0" w:firstColumn="0" w:lastColumn="0" w:noHBand="0" w:noVBand="0"/>
      </w:tblPr>
      <w:tblGrid>
        <w:gridCol w:w="1101"/>
        <w:gridCol w:w="7371"/>
        <w:gridCol w:w="864"/>
      </w:tblGrid>
      <w:tr w:rsidR="0067218C" w:rsidTr="00100E44">
        <w:trPr>
          <w:trHeight w:val="680"/>
        </w:trPr>
        <w:tc>
          <w:tcPr>
            <w:tcW w:w="1101" w:type="dxa"/>
            <w:tcBorders>
              <w:top w:val="single" w:sz="8" w:space="0" w:color="000000"/>
              <w:left w:val="single" w:sz="8"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1</w:t>
            </w:r>
          </w:p>
        </w:tc>
        <w:tc>
          <w:tcPr>
            <w:tcW w:w="7371" w:type="dxa"/>
            <w:tcBorders>
              <w:top w:val="single" w:sz="8" w:space="0" w:color="000000"/>
              <w:left w:val="single" w:sz="4"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I do not wish my career break to be treated as pensionable service and understand that my pension record will be closed down at the start of my break with no contributions payable OR</w:t>
            </w:r>
          </w:p>
        </w:tc>
        <w:tc>
          <w:tcPr>
            <w:tcW w:w="864" w:type="dxa"/>
            <w:tcBorders>
              <w:top w:val="single" w:sz="8" w:space="0" w:color="000000"/>
              <w:left w:val="single" w:sz="4" w:space="0" w:color="000000"/>
              <w:bottom w:val="single" w:sz="4"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r w:rsidR="0067218C" w:rsidTr="00100E44">
        <w:trPr>
          <w:trHeight w:val="703"/>
        </w:trPr>
        <w:tc>
          <w:tcPr>
            <w:tcW w:w="1101" w:type="dxa"/>
            <w:tcBorders>
              <w:top w:val="single" w:sz="4" w:space="0" w:color="000000"/>
              <w:left w:val="single" w:sz="8"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2</w:t>
            </w:r>
          </w:p>
        </w:tc>
        <w:tc>
          <w:tcPr>
            <w:tcW w:w="7371" w:type="dxa"/>
            <w:tcBorders>
              <w:top w:val="single" w:sz="4" w:space="0" w:color="000000"/>
              <w:left w:val="single" w:sz="4"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I wish to treat up to the initial six months of my career break as pensionable and undertake to pay monthly employee contributions via standing order/Direct Debit OR</w:t>
            </w:r>
          </w:p>
        </w:tc>
        <w:tc>
          <w:tcPr>
            <w:tcW w:w="864" w:type="dxa"/>
            <w:tcBorders>
              <w:top w:val="single" w:sz="4" w:space="0" w:color="000000"/>
              <w:left w:val="single" w:sz="4" w:space="0" w:color="000000"/>
              <w:bottom w:val="single" w:sz="4"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r w:rsidR="0067218C" w:rsidTr="00100E44">
        <w:trPr>
          <w:trHeight w:val="1100"/>
        </w:trPr>
        <w:tc>
          <w:tcPr>
            <w:tcW w:w="1101" w:type="dxa"/>
            <w:tcBorders>
              <w:top w:val="single" w:sz="4" w:space="0" w:color="000000"/>
              <w:left w:val="single" w:sz="8"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3</w:t>
            </w:r>
          </w:p>
        </w:tc>
        <w:tc>
          <w:tcPr>
            <w:tcW w:w="7371" w:type="dxa"/>
            <w:tcBorders>
              <w:top w:val="single" w:sz="4" w:space="0" w:color="000000"/>
              <w:left w:val="single" w:sz="4" w:space="0" w:color="000000"/>
              <w:bottom w:val="single" w:sz="4"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I wish to treat my career break as pensionable for a period of               months. I undertake to pay monthly employee contributions for the first six months and both employee’s and employer’s contributions for the remainder of the period. All contributions will be made via standing order/Direct Debit OR</w:t>
            </w:r>
          </w:p>
        </w:tc>
        <w:tc>
          <w:tcPr>
            <w:tcW w:w="864" w:type="dxa"/>
            <w:tcBorders>
              <w:top w:val="single" w:sz="4" w:space="0" w:color="000000"/>
              <w:left w:val="single" w:sz="4" w:space="0" w:color="000000"/>
              <w:bottom w:val="single" w:sz="4"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r w:rsidR="0067218C" w:rsidTr="00100E44">
        <w:trPr>
          <w:trHeight w:val="1117"/>
        </w:trPr>
        <w:tc>
          <w:tcPr>
            <w:tcW w:w="1101" w:type="dxa"/>
            <w:tcBorders>
              <w:top w:val="single" w:sz="4" w:space="0" w:color="000000"/>
              <w:left w:val="single" w:sz="8" w:space="0" w:color="000000"/>
              <w:bottom w:val="single" w:sz="8" w:space="0" w:color="000000"/>
            </w:tcBorders>
            <w:shd w:val="clear" w:color="auto" w:fill="auto"/>
            <w:vAlign w:val="center"/>
          </w:tcPr>
          <w:p w:rsidR="0067218C" w:rsidRPr="00B86356" w:rsidRDefault="0067218C" w:rsidP="00100E44">
            <w:pPr>
              <w:spacing w:after="0"/>
              <w:ind w:left="25"/>
              <w:rPr>
                <w:sz w:val="20"/>
                <w:szCs w:val="20"/>
              </w:rPr>
            </w:pPr>
            <w:r w:rsidRPr="00B86356">
              <w:rPr>
                <w:sz w:val="20"/>
                <w:szCs w:val="20"/>
              </w:rPr>
              <w:t>Option 4</w:t>
            </w:r>
          </w:p>
        </w:tc>
        <w:tc>
          <w:tcPr>
            <w:tcW w:w="7371" w:type="dxa"/>
            <w:tcBorders>
              <w:top w:val="single" w:sz="4" w:space="0" w:color="000000"/>
              <w:left w:val="single" w:sz="4" w:space="0" w:color="000000"/>
              <w:bottom w:val="single" w:sz="8" w:space="0" w:color="000000"/>
            </w:tcBorders>
            <w:shd w:val="clear" w:color="auto" w:fill="auto"/>
            <w:vAlign w:val="center"/>
          </w:tcPr>
          <w:p w:rsidR="0067218C" w:rsidRPr="00B86356" w:rsidRDefault="0067218C" w:rsidP="00100E44">
            <w:pPr>
              <w:spacing w:after="0"/>
              <w:ind w:left="25"/>
              <w:rPr>
                <w:b/>
                <w:sz w:val="20"/>
                <w:szCs w:val="20"/>
              </w:rPr>
            </w:pPr>
            <w:r w:rsidRPr="00B86356">
              <w:rPr>
                <w:sz w:val="20"/>
                <w:szCs w:val="20"/>
              </w:rPr>
              <w:t>I wish to treat my career break as pensionable for the maximum period of two years. I undertake to pay monthly employee contributions for the first six months and both employee’s and employer’s contributions for the remaining 18 months of the period. All contributions will be made via standing order/Direct Debit.</w:t>
            </w:r>
          </w:p>
        </w:tc>
        <w:tc>
          <w:tcPr>
            <w:tcW w:w="864" w:type="dxa"/>
            <w:tcBorders>
              <w:top w:val="single" w:sz="4" w:space="0" w:color="000000"/>
              <w:left w:val="single" w:sz="4" w:space="0" w:color="000000"/>
              <w:bottom w:val="single" w:sz="8" w:space="0" w:color="000000"/>
              <w:right w:val="single" w:sz="8" w:space="0" w:color="000000"/>
            </w:tcBorders>
            <w:shd w:val="clear" w:color="auto" w:fill="auto"/>
            <w:vAlign w:val="center"/>
          </w:tcPr>
          <w:p w:rsidR="0067218C" w:rsidRPr="00B86356" w:rsidRDefault="0067218C" w:rsidP="00100E44">
            <w:pPr>
              <w:spacing w:after="0"/>
              <w:ind w:left="25"/>
              <w:jc w:val="center"/>
              <w:rPr>
                <w:sz w:val="20"/>
                <w:szCs w:val="20"/>
              </w:rPr>
            </w:pPr>
          </w:p>
        </w:tc>
      </w:tr>
    </w:tbl>
    <w:p w:rsidR="00100E44" w:rsidRDefault="00100E44" w:rsidP="00100E44">
      <w:pPr>
        <w:spacing w:after="0"/>
        <w:ind w:left="431"/>
      </w:pPr>
    </w:p>
    <w:tbl>
      <w:tblPr>
        <w:tblW w:w="9356" w:type="dxa"/>
        <w:tblInd w:w="-34" w:type="dxa"/>
        <w:tblLayout w:type="fixed"/>
        <w:tblLook w:val="0000" w:firstRow="0" w:lastRow="0" w:firstColumn="0" w:lastColumn="0" w:noHBand="0" w:noVBand="0"/>
      </w:tblPr>
      <w:tblGrid>
        <w:gridCol w:w="7078"/>
        <w:gridCol w:w="2278"/>
      </w:tblGrid>
      <w:tr w:rsidR="0067218C" w:rsidTr="00100E44">
        <w:trPr>
          <w:trHeight w:val="184"/>
        </w:trPr>
        <w:tc>
          <w:tcPr>
            <w:tcW w:w="7078" w:type="dxa"/>
            <w:tcBorders>
              <w:top w:val="single" w:sz="4" w:space="0" w:color="000000"/>
              <w:left w:val="single" w:sz="4" w:space="0" w:color="000000"/>
              <w:bottom w:val="single" w:sz="4" w:space="0" w:color="000000"/>
            </w:tcBorders>
            <w:shd w:val="clear" w:color="auto" w:fill="E0E0E0"/>
            <w:vAlign w:val="center"/>
          </w:tcPr>
          <w:p w:rsidR="0067218C" w:rsidRDefault="0067218C" w:rsidP="00100E44">
            <w:pPr>
              <w:spacing w:after="0"/>
              <w:ind w:left="34"/>
              <w:jc w:val="center"/>
            </w:pPr>
            <w:r>
              <w:t>SIGNATURE OF EMPLOYEE</w:t>
            </w:r>
          </w:p>
        </w:tc>
        <w:tc>
          <w:tcPr>
            <w:tcW w:w="22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218C" w:rsidRDefault="0067218C" w:rsidP="00100E44">
            <w:pPr>
              <w:spacing w:after="0"/>
              <w:ind w:left="34"/>
              <w:jc w:val="center"/>
            </w:pPr>
            <w:r>
              <w:t>DATE</w:t>
            </w:r>
          </w:p>
        </w:tc>
      </w:tr>
      <w:tr w:rsidR="00100E44" w:rsidTr="00100E44">
        <w:trPr>
          <w:trHeight w:val="794"/>
        </w:trPr>
        <w:tc>
          <w:tcPr>
            <w:tcW w:w="7078" w:type="dxa"/>
            <w:tcBorders>
              <w:top w:val="single" w:sz="4" w:space="0" w:color="000000"/>
              <w:left w:val="single" w:sz="4" w:space="0" w:color="000000"/>
              <w:bottom w:val="single" w:sz="4" w:space="0" w:color="000000"/>
            </w:tcBorders>
            <w:shd w:val="clear" w:color="auto" w:fill="E0E0E0"/>
            <w:vAlign w:val="center"/>
          </w:tcPr>
          <w:p w:rsidR="00100E44" w:rsidRDefault="00100E44" w:rsidP="00100E44">
            <w:pPr>
              <w:spacing w:after="0"/>
              <w:ind w:left="34"/>
              <w:jc w:val="center"/>
            </w:pPr>
          </w:p>
        </w:tc>
        <w:tc>
          <w:tcPr>
            <w:tcW w:w="227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00E44" w:rsidRDefault="00100E44" w:rsidP="00100E44">
            <w:pPr>
              <w:spacing w:after="0"/>
              <w:ind w:left="34"/>
              <w:jc w:val="center"/>
            </w:pPr>
          </w:p>
        </w:tc>
      </w:tr>
    </w:tbl>
    <w:p w:rsidR="00100E44" w:rsidRPr="00100E44" w:rsidRDefault="00100E44" w:rsidP="006736E8"/>
    <w:sectPr w:rsidR="00100E44" w:rsidRPr="00100E44" w:rsidSect="006736E8">
      <w:footerReference w:type="first" r:id="rId9"/>
      <w:pgSz w:w="11906" w:h="16838"/>
      <w:pgMar w:top="1134" w:right="1440" w:bottom="99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12" w:rsidRDefault="005E0412" w:rsidP="002C3C2A">
      <w:r>
        <w:separator/>
      </w:r>
    </w:p>
  </w:endnote>
  <w:endnote w:type="continuationSeparator" w:id="0">
    <w:p w:rsidR="005E0412" w:rsidRDefault="005E0412" w:rsidP="002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05502"/>
      <w:docPartObj>
        <w:docPartGallery w:val="Page Numbers (Bottom of Page)"/>
        <w:docPartUnique/>
      </w:docPartObj>
    </w:sdtPr>
    <w:sdtEndPr>
      <w:rPr>
        <w:noProof/>
      </w:rPr>
    </w:sdtEndPr>
    <w:sdtContent>
      <w:p w:rsidR="005E0412" w:rsidRDefault="005E0412" w:rsidP="005C2D05">
        <w:pPr>
          <w:pStyle w:val="Footer"/>
          <w:jc w:val="center"/>
        </w:pPr>
        <w:r>
          <w:fldChar w:fldCharType="begin"/>
        </w:r>
        <w:r>
          <w:instrText xml:space="preserve"> PAGE   \* MERGEFORMAT </w:instrText>
        </w:r>
        <w:r>
          <w:fldChar w:fldCharType="separate"/>
        </w:r>
        <w:r w:rsidR="006736E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12" w:rsidRDefault="005E0412" w:rsidP="002C3C2A">
      <w:r>
        <w:separator/>
      </w:r>
    </w:p>
  </w:footnote>
  <w:footnote w:type="continuationSeparator" w:id="0">
    <w:p w:rsidR="005E0412" w:rsidRDefault="005E0412" w:rsidP="002C3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cs="Courier New"/>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60AD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3874582"/>
    <w:multiLevelType w:val="hybridMultilevel"/>
    <w:tmpl w:val="ADD2D80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nsid w:val="19C24EEA"/>
    <w:multiLevelType w:val="hybridMultilevel"/>
    <w:tmpl w:val="3F1A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65F63"/>
    <w:multiLevelType w:val="hybridMultilevel"/>
    <w:tmpl w:val="4B24096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nsid w:val="334D4B3B"/>
    <w:multiLevelType w:val="hybridMultilevel"/>
    <w:tmpl w:val="D7BE51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nsid w:val="38537E15"/>
    <w:multiLevelType w:val="hybridMultilevel"/>
    <w:tmpl w:val="7A5A4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FC651A"/>
    <w:multiLevelType w:val="hybridMultilevel"/>
    <w:tmpl w:val="C1C670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7">
    <w:nsid w:val="7CAD47B1"/>
    <w:multiLevelType w:val="hybridMultilevel"/>
    <w:tmpl w:val="7A9E806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14"/>
  </w:num>
  <w:num w:numId="2">
    <w:abstractNumId w:val="5"/>
  </w:num>
  <w:num w:numId="3">
    <w:abstractNumId w:val="13"/>
  </w:num>
  <w:num w:numId="4">
    <w:abstractNumId w:val="8"/>
  </w:num>
  <w:num w:numId="5">
    <w:abstractNumId w:val="12"/>
  </w:num>
  <w:num w:numId="6">
    <w:abstractNumId w:val="15"/>
  </w:num>
  <w:num w:numId="7">
    <w:abstractNumId w:val="11"/>
  </w:num>
  <w:num w:numId="8">
    <w:abstractNumId w:val="9"/>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05416"/>
    <w:rsid w:val="00037D2F"/>
    <w:rsid w:val="000737CA"/>
    <w:rsid w:val="000A567E"/>
    <w:rsid w:val="000A57E8"/>
    <w:rsid w:val="000B4638"/>
    <w:rsid w:val="000D3C1A"/>
    <w:rsid w:val="000E2865"/>
    <w:rsid w:val="000F053F"/>
    <w:rsid w:val="000F6653"/>
    <w:rsid w:val="000F7781"/>
    <w:rsid w:val="00100E44"/>
    <w:rsid w:val="00101913"/>
    <w:rsid w:val="00102ECE"/>
    <w:rsid w:val="00112F1F"/>
    <w:rsid w:val="00117086"/>
    <w:rsid w:val="00127D17"/>
    <w:rsid w:val="001379BF"/>
    <w:rsid w:val="001523D2"/>
    <w:rsid w:val="00156D2E"/>
    <w:rsid w:val="00164475"/>
    <w:rsid w:val="0017106C"/>
    <w:rsid w:val="0017441F"/>
    <w:rsid w:val="001E6018"/>
    <w:rsid w:val="001E6F89"/>
    <w:rsid w:val="001F5FBD"/>
    <w:rsid w:val="00211A2E"/>
    <w:rsid w:val="00230E88"/>
    <w:rsid w:val="00231A34"/>
    <w:rsid w:val="002447BD"/>
    <w:rsid w:val="00267E3A"/>
    <w:rsid w:val="00276F29"/>
    <w:rsid w:val="00294A5D"/>
    <w:rsid w:val="002A6CD3"/>
    <w:rsid w:val="002B1D66"/>
    <w:rsid w:val="002C1835"/>
    <w:rsid w:val="002C3C2A"/>
    <w:rsid w:val="002C69B5"/>
    <w:rsid w:val="003062E8"/>
    <w:rsid w:val="00345B56"/>
    <w:rsid w:val="00373E58"/>
    <w:rsid w:val="0039572E"/>
    <w:rsid w:val="003F7A08"/>
    <w:rsid w:val="00410ECA"/>
    <w:rsid w:val="0042552B"/>
    <w:rsid w:val="00433157"/>
    <w:rsid w:val="0043753E"/>
    <w:rsid w:val="004417E0"/>
    <w:rsid w:val="00453F3A"/>
    <w:rsid w:val="0045616C"/>
    <w:rsid w:val="00475379"/>
    <w:rsid w:val="004805FE"/>
    <w:rsid w:val="004877BA"/>
    <w:rsid w:val="0049191D"/>
    <w:rsid w:val="00497A91"/>
    <w:rsid w:val="004A1D66"/>
    <w:rsid w:val="004E40AE"/>
    <w:rsid w:val="004F131E"/>
    <w:rsid w:val="00501509"/>
    <w:rsid w:val="00515F93"/>
    <w:rsid w:val="005277D3"/>
    <w:rsid w:val="005334E8"/>
    <w:rsid w:val="00594949"/>
    <w:rsid w:val="00594B85"/>
    <w:rsid w:val="005A3164"/>
    <w:rsid w:val="005C2D05"/>
    <w:rsid w:val="005E0412"/>
    <w:rsid w:val="005F44FF"/>
    <w:rsid w:val="005F68ED"/>
    <w:rsid w:val="00600E1E"/>
    <w:rsid w:val="00601FD2"/>
    <w:rsid w:val="00610629"/>
    <w:rsid w:val="00610CDE"/>
    <w:rsid w:val="006159DA"/>
    <w:rsid w:val="00647800"/>
    <w:rsid w:val="006629DC"/>
    <w:rsid w:val="00664A85"/>
    <w:rsid w:val="0067218C"/>
    <w:rsid w:val="006736E8"/>
    <w:rsid w:val="006A7347"/>
    <w:rsid w:val="006C2AF8"/>
    <w:rsid w:val="006D30B4"/>
    <w:rsid w:val="006D5060"/>
    <w:rsid w:val="006D7DB7"/>
    <w:rsid w:val="00706C94"/>
    <w:rsid w:val="007201A4"/>
    <w:rsid w:val="00724A9C"/>
    <w:rsid w:val="00733A44"/>
    <w:rsid w:val="00773195"/>
    <w:rsid w:val="00780B84"/>
    <w:rsid w:val="00786BFF"/>
    <w:rsid w:val="00795C96"/>
    <w:rsid w:val="007A5975"/>
    <w:rsid w:val="007B2F89"/>
    <w:rsid w:val="007D2D52"/>
    <w:rsid w:val="007E0985"/>
    <w:rsid w:val="007E7555"/>
    <w:rsid w:val="0083529A"/>
    <w:rsid w:val="00843101"/>
    <w:rsid w:val="00855E69"/>
    <w:rsid w:val="00860AD5"/>
    <w:rsid w:val="00863BB6"/>
    <w:rsid w:val="00887783"/>
    <w:rsid w:val="008D7A31"/>
    <w:rsid w:val="009069F6"/>
    <w:rsid w:val="00911FF0"/>
    <w:rsid w:val="00921620"/>
    <w:rsid w:val="00930032"/>
    <w:rsid w:val="0093598A"/>
    <w:rsid w:val="00945179"/>
    <w:rsid w:val="009516AC"/>
    <w:rsid w:val="00955A8C"/>
    <w:rsid w:val="009644B8"/>
    <w:rsid w:val="00985BBD"/>
    <w:rsid w:val="00985EE6"/>
    <w:rsid w:val="00986D5E"/>
    <w:rsid w:val="00992CF9"/>
    <w:rsid w:val="009A0992"/>
    <w:rsid w:val="009B090D"/>
    <w:rsid w:val="009B1D77"/>
    <w:rsid w:val="009B7C25"/>
    <w:rsid w:val="009C1F10"/>
    <w:rsid w:val="009D6C7D"/>
    <w:rsid w:val="009D727F"/>
    <w:rsid w:val="009F15F3"/>
    <w:rsid w:val="00A00394"/>
    <w:rsid w:val="00A03156"/>
    <w:rsid w:val="00A11D6D"/>
    <w:rsid w:val="00A272E0"/>
    <w:rsid w:val="00A27DC0"/>
    <w:rsid w:val="00A66D57"/>
    <w:rsid w:val="00A84630"/>
    <w:rsid w:val="00A86BAB"/>
    <w:rsid w:val="00AA3042"/>
    <w:rsid w:val="00B83C1F"/>
    <w:rsid w:val="00B86356"/>
    <w:rsid w:val="00B86C18"/>
    <w:rsid w:val="00BA2D96"/>
    <w:rsid w:val="00BC6B65"/>
    <w:rsid w:val="00BC6EBE"/>
    <w:rsid w:val="00BD1466"/>
    <w:rsid w:val="00BD37EF"/>
    <w:rsid w:val="00BF0D5A"/>
    <w:rsid w:val="00BF7C30"/>
    <w:rsid w:val="00C25F5C"/>
    <w:rsid w:val="00C27337"/>
    <w:rsid w:val="00C27F08"/>
    <w:rsid w:val="00C84447"/>
    <w:rsid w:val="00CA071C"/>
    <w:rsid w:val="00CA1A9D"/>
    <w:rsid w:val="00CB39D6"/>
    <w:rsid w:val="00CB4EEA"/>
    <w:rsid w:val="00CB78C3"/>
    <w:rsid w:val="00CD0823"/>
    <w:rsid w:val="00CE7B4A"/>
    <w:rsid w:val="00CF4C27"/>
    <w:rsid w:val="00CF4E5F"/>
    <w:rsid w:val="00D072A1"/>
    <w:rsid w:val="00D133A6"/>
    <w:rsid w:val="00D25E34"/>
    <w:rsid w:val="00D957AB"/>
    <w:rsid w:val="00D96633"/>
    <w:rsid w:val="00DD7780"/>
    <w:rsid w:val="00DF0D3C"/>
    <w:rsid w:val="00DF7024"/>
    <w:rsid w:val="00E0036C"/>
    <w:rsid w:val="00E10E75"/>
    <w:rsid w:val="00E13268"/>
    <w:rsid w:val="00E34514"/>
    <w:rsid w:val="00E35BAC"/>
    <w:rsid w:val="00E42920"/>
    <w:rsid w:val="00E55846"/>
    <w:rsid w:val="00E61CBA"/>
    <w:rsid w:val="00E96122"/>
    <w:rsid w:val="00EB6F91"/>
    <w:rsid w:val="00EC079E"/>
    <w:rsid w:val="00F13B2B"/>
    <w:rsid w:val="00F2624C"/>
    <w:rsid w:val="00F4346A"/>
    <w:rsid w:val="00FD790F"/>
    <w:rsid w:val="00FE0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2A"/>
    <w:pPr>
      <w:spacing w:after="200" w:line="276" w:lineRule="auto"/>
      <w:ind w:left="432"/>
    </w:pPr>
    <w:rPr>
      <w:rFonts w:ascii="Arial" w:hAnsi="Arial"/>
      <w:sz w:val="24"/>
      <w:szCs w:val="22"/>
    </w:rPr>
  </w:style>
  <w:style w:type="paragraph" w:styleId="Heading1">
    <w:name w:val="heading 1"/>
    <w:basedOn w:val="Normal"/>
    <w:next w:val="Normal"/>
    <w:link w:val="Heading1Char"/>
    <w:uiPriority w:val="9"/>
    <w:qFormat/>
    <w:rsid w:val="002C3C2A"/>
    <w:pPr>
      <w:keepNext/>
      <w:keepLines/>
      <w:numPr>
        <w:numId w:val="4"/>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2C3C2A"/>
    <w:pPr>
      <w:keepNext/>
      <w:keepLines/>
      <w:numPr>
        <w:ilvl w:val="1"/>
        <w:numId w:val="4"/>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2C3C2A"/>
    <w:pPr>
      <w:keepNext/>
      <w:keepLines/>
      <w:numPr>
        <w:ilvl w:val="2"/>
        <w:numId w:val="4"/>
      </w:numPr>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2C3C2A"/>
    <w:pPr>
      <w:keepNext/>
      <w:keepLines/>
      <w:numPr>
        <w:ilvl w:val="3"/>
        <w:numId w:val="4"/>
      </w:numPr>
      <w:spacing w:before="200" w:after="0"/>
      <w:outlineLvl w:val="3"/>
    </w:pPr>
    <w:rPr>
      <w:bCs/>
      <w:i/>
      <w:iCs/>
      <w:szCs w:val="20"/>
    </w:rPr>
  </w:style>
  <w:style w:type="paragraph" w:styleId="Heading5">
    <w:name w:val="heading 5"/>
    <w:basedOn w:val="Normal"/>
    <w:next w:val="Normal"/>
    <w:link w:val="Heading5Char"/>
    <w:uiPriority w:val="9"/>
    <w:semiHidden/>
    <w:unhideWhenUsed/>
    <w:qFormat/>
    <w:rsid w:val="002C3C2A"/>
    <w:pPr>
      <w:keepNext/>
      <w:keepLines/>
      <w:numPr>
        <w:ilvl w:val="4"/>
        <w:numId w:val="4"/>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2C3C2A"/>
    <w:pPr>
      <w:keepNext/>
      <w:keepLines/>
      <w:numPr>
        <w:ilvl w:val="5"/>
        <w:numId w:val="4"/>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2C3C2A"/>
    <w:pPr>
      <w:keepNext/>
      <w:keepLines/>
      <w:numPr>
        <w:ilvl w:val="6"/>
        <w:numId w:val="4"/>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2C3C2A"/>
    <w:pPr>
      <w:keepNext/>
      <w:keepLines/>
      <w:numPr>
        <w:ilvl w:val="7"/>
        <w:numId w:val="4"/>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C3C2A"/>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3C2A"/>
    <w:rPr>
      <w:rFonts w:ascii="Arial" w:hAnsi="Arial" w:cs="Arial"/>
      <w:b/>
      <w:bCs/>
      <w:color w:val="0070C0"/>
      <w:sz w:val="28"/>
      <w:szCs w:val="28"/>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2C3C2A"/>
    <w:pPr>
      <w:ind w:left="720"/>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2C3C2A"/>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1"/>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2C3C2A"/>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2C3C2A"/>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2C3C2A"/>
    <w:pPr>
      <w:numPr>
        <w:ilvl w:val="1"/>
      </w:numPr>
      <w:ind w:left="432"/>
    </w:pPr>
    <w:rPr>
      <w:rFonts w:ascii="Cambria" w:hAnsi="Cambria" w:cs="Arial"/>
      <w:i/>
      <w:iCs/>
      <w:color w:val="2DA2BF"/>
      <w:spacing w:val="15"/>
      <w:szCs w:val="24"/>
    </w:rPr>
  </w:style>
  <w:style w:type="character" w:customStyle="1" w:styleId="SubtitleChar">
    <w:name w:val="Subtitle Char"/>
    <w:link w:val="Subtitle"/>
    <w:uiPriority w:val="11"/>
    <w:rsid w:val="002C3C2A"/>
    <w:rPr>
      <w:rFonts w:ascii="Cambria" w:hAnsi="Cambria" w:cs="Arial"/>
      <w:i/>
      <w:iCs/>
      <w:color w:val="2DA2BF"/>
      <w:spacing w:val="15"/>
      <w:sz w:val="24"/>
      <w:szCs w:val="24"/>
    </w:rPr>
  </w:style>
  <w:style w:type="character" w:customStyle="1" w:styleId="Heading2Char">
    <w:name w:val="Heading 2 Char"/>
    <w:link w:val="Heading2"/>
    <w:uiPriority w:val="9"/>
    <w:rsid w:val="002C3C2A"/>
    <w:rPr>
      <w:rFonts w:ascii="Arial" w:eastAsiaTheme="majorEastAsia" w:hAnsi="Arial" w:cstheme="majorBidi"/>
      <w:b/>
      <w:bCs/>
      <w:color w:val="548DD4"/>
      <w:sz w:val="26"/>
      <w:szCs w:val="26"/>
    </w:rPr>
  </w:style>
  <w:style w:type="paragraph" w:styleId="TOCHeading">
    <w:name w:val="TOC Heading"/>
    <w:basedOn w:val="Heading1"/>
    <w:next w:val="Normal"/>
    <w:uiPriority w:val="39"/>
    <w:unhideWhenUsed/>
    <w:qFormat/>
    <w:rsid w:val="002C3C2A"/>
    <w:pPr>
      <w:outlineLvl w:val="9"/>
    </w:pPr>
    <w:rPr>
      <w:rFonts w:eastAsiaTheme="majorEastAsia" w:cstheme="majorBidi"/>
      <w:lang w:eastAsia="en-GB"/>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 w:type="paragraph" w:styleId="BlockText">
    <w:name w:val="Block Text"/>
    <w:basedOn w:val="Normal"/>
    <w:rsid w:val="00FE07BB"/>
    <w:pPr>
      <w:suppressAutoHyphens/>
      <w:ind w:left="720" w:right="-766" w:hanging="720"/>
      <w:jc w:val="both"/>
    </w:pPr>
    <w:rPr>
      <w:rFonts w:cs="Calibri"/>
      <w:szCs w:val="20"/>
      <w:lang w:eastAsia="ar-SA"/>
    </w:rPr>
  </w:style>
  <w:style w:type="paragraph" w:styleId="BodyTextIndent">
    <w:name w:val="Body Text Indent"/>
    <w:basedOn w:val="Normal"/>
    <w:link w:val="BodyTextIndentChar"/>
    <w:rsid w:val="00FE07BB"/>
    <w:pPr>
      <w:suppressAutoHyphens/>
      <w:spacing w:after="120"/>
      <w:ind w:left="283"/>
    </w:pPr>
    <w:rPr>
      <w:rFonts w:ascii="Calibri" w:eastAsia="Calibri" w:hAnsi="Calibri" w:cs="Calibri"/>
      <w:sz w:val="22"/>
      <w:lang w:eastAsia="ar-SA"/>
    </w:rPr>
  </w:style>
  <w:style w:type="character" w:customStyle="1" w:styleId="BodyTextIndentChar">
    <w:name w:val="Body Text Indent Char"/>
    <w:basedOn w:val="DefaultParagraphFont"/>
    <w:link w:val="BodyTextIndent"/>
    <w:rsid w:val="00FE07BB"/>
    <w:rPr>
      <w:rFonts w:ascii="Calibri" w:eastAsia="Calibri" w:hAnsi="Calibri" w:cs="Calibri"/>
      <w:lang w:eastAsia="ar-SA"/>
    </w:rPr>
  </w:style>
  <w:style w:type="paragraph" w:styleId="BodyText2">
    <w:name w:val="Body Text 2"/>
    <w:basedOn w:val="Normal"/>
    <w:link w:val="BodyText2Char"/>
    <w:rsid w:val="00FE07BB"/>
    <w:pPr>
      <w:suppressAutoHyphens/>
      <w:spacing w:after="120" w:line="480" w:lineRule="auto"/>
    </w:pPr>
    <w:rPr>
      <w:rFonts w:cs="Arial"/>
      <w:sz w:val="22"/>
      <w:lang w:eastAsia="ar-SA"/>
    </w:rPr>
  </w:style>
  <w:style w:type="character" w:customStyle="1" w:styleId="BodyText2Char">
    <w:name w:val="Body Text 2 Char"/>
    <w:basedOn w:val="DefaultParagraphFont"/>
    <w:link w:val="BodyText2"/>
    <w:rsid w:val="00FE07BB"/>
    <w:rPr>
      <w:rFonts w:ascii="Arial" w:eastAsia="Times New Roman" w:hAnsi="Arial" w:cs="Arial"/>
      <w:lang w:eastAsia="ar-SA"/>
    </w:rPr>
  </w:style>
  <w:style w:type="character" w:customStyle="1" w:styleId="Heading3Char">
    <w:name w:val="Heading 3 Char"/>
    <w:link w:val="Heading3"/>
    <w:uiPriority w:val="9"/>
    <w:rsid w:val="002C3C2A"/>
    <w:rPr>
      <w:rFonts w:ascii="Arial" w:hAnsi="Arial"/>
      <w:b/>
      <w:bCs/>
      <w:i/>
      <w:color w:val="548DD4"/>
      <w:sz w:val="24"/>
    </w:rPr>
  </w:style>
  <w:style w:type="character" w:customStyle="1" w:styleId="Heading4Char">
    <w:name w:val="Heading 4 Char"/>
    <w:link w:val="Heading4"/>
    <w:uiPriority w:val="9"/>
    <w:semiHidden/>
    <w:rsid w:val="002C3C2A"/>
    <w:rPr>
      <w:rFonts w:ascii="Arial" w:hAnsi="Arial"/>
      <w:bCs/>
      <w:i/>
      <w:iCs/>
      <w:sz w:val="24"/>
    </w:rPr>
  </w:style>
  <w:style w:type="character" w:customStyle="1" w:styleId="Heading5Char">
    <w:name w:val="Heading 5 Char"/>
    <w:link w:val="Heading5"/>
    <w:uiPriority w:val="9"/>
    <w:semiHidden/>
    <w:rsid w:val="002C3C2A"/>
    <w:rPr>
      <w:rFonts w:ascii="Cambria" w:hAnsi="Cambria"/>
      <w:color w:val="16505E"/>
    </w:rPr>
  </w:style>
  <w:style w:type="character" w:customStyle="1" w:styleId="Heading6Char">
    <w:name w:val="Heading 6 Char"/>
    <w:link w:val="Heading6"/>
    <w:uiPriority w:val="9"/>
    <w:semiHidden/>
    <w:rsid w:val="002C3C2A"/>
    <w:rPr>
      <w:rFonts w:ascii="Cambria" w:hAnsi="Cambria"/>
      <w:i/>
      <w:iCs/>
      <w:color w:val="16505E"/>
    </w:rPr>
  </w:style>
  <w:style w:type="character" w:customStyle="1" w:styleId="Heading7Char">
    <w:name w:val="Heading 7 Char"/>
    <w:link w:val="Heading7"/>
    <w:uiPriority w:val="9"/>
    <w:semiHidden/>
    <w:rsid w:val="002C3C2A"/>
    <w:rPr>
      <w:rFonts w:ascii="Cambria" w:hAnsi="Cambria"/>
      <w:i/>
      <w:iCs/>
      <w:color w:val="404040"/>
    </w:rPr>
  </w:style>
  <w:style w:type="character" w:customStyle="1" w:styleId="Heading8Char">
    <w:name w:val="Heading 8 Char"/>
    <w:link w:val="Heading8"/>
    <w:uiPriority w:val="9"/>
    <w:semiHidden/>
    <w:rsid w:val="002C3C2A"/>
    <w:rPr>
      <w:rFonts w:ascii="Cambria" w:hAnsi="Cambria"/>
      <w:color w:val="2DA2BF"/>
    </w:rPr>
  </w:style>
  <w:style w:type="character" w:customStyle="1" w:styleId="Heading9Char">
    <w:name w:val="Heading 9 Char"/>
    <w:link w:val="Heading9"/>
    <w:uiPriority w:val="9"/>
    <w:semiHidden/>
    <w:rsid w:val="002C3C2A"/>
    <w:rPr>
      <w:rFonts w:ascii="Cambria" w:hAnsi="Cambria"/>
      <w:i/>
      <w:iCs/>
      <w:color w:val="404040"/>
    </w:rPr>
  </w:style>
  <w:style w:type="paragraph" w:styleId="Caption">
    <w:name w:val="caption"/>
    <w:basedOn w:val="Normal"/>
    <w:next w:val="Normal"/>
    <w:uiPriority w:val="35"/>
    <w:semiHidden/>
    <w:unhideWhenUsed/>
    <w:qFormat/>
    <w:rsid w:val="002C3C2A"/>
    <w:pPr>
      <w:spacing w:line="240" w:lineRule="auto"/>
    </w:pPr>
    <w:rPr>
      <w:b/>
      <w:bCs/>
      <w:color w:val="2DA2BF"/>
      <w:sz w:val="18"/>
      <w:szCs w:val="18"/>
    </w:rPr>
  </w:style>
  <w:style w:type="character" w:styleId="Emphasis">
    <w:name w:val="Emphasis"/>
    <w:uiPriority w:val="20"/>
    <w:qFormat/>
    <w:rsid w:val="002C3C2A"/>
    <w:rPr>
      <w:i/>
      <w:iCs/>
    </w:rPr>
  </w:style>
  <w:style w:type="paragraph" w:styleId="NoSpacing">
    <w:name w:val="No Spacing"/>
    <w:uiPriority w:val="1"/>
    <w:qFormat/>
    <w:rsid w:val="002C3C2A"/>
    <w:rPr>
      <w:rFonts w:ascii="Arial" w:hAnsi="Arial"/>
      <w:sz w:val="24"/>
      <w:szCs w:val="22"/>
    </w:rPr>
  </w:style>
  <w:style w:type="paragraph" w:styleId="Quote">
    <w:name w:val="Quote"/>
    <w:basedOn w:val="Normal"/>
    <w:next w:val="Normal"/>
    <w:link w:val="QuoteChar"/>
    <w:uiPriority w:val="29"/>
    <w:qFormat/>
    <w:rsid w:val="002C3C2A"/>
    <w:rPr>
      <w:rFonts w:ascii="Calibri" w:hAnsi="Calibri"/>
      <w:i/>
      <w:iCs/>
      <w:color w:val="000000"/>
      <w:sz w:val="20"/>
      <w:szCs w:val="20"/>
    </w:rPr>
  </w:style>
  <w:style w:type="character" w:customStyle="1" w:styleId="QuoteChar">
    <w:name w:val="Quote Char"/>
    <w:link w:val="Quote"/>
    <w:uiPriority w:val="29"/>
    <w:rsid w:val="002C3C2A"/>
    <w:rPr>
      <w:i/>
      <w:iCs/>
      <w:color w:val="000000"/>
    </w:rPr>
  </w:style>
  <w:style w:type="paragraph" w:styleId="IntenseQuote">
    <w:name w:val="Intense Quote"/>
    <w:basedOn w:val="Normal"/>
    <w:next w:val="Normal"/>
    <w:link w:val="IntenseQuoteChar"/>
    <w:uiPriority w:val="30"/>
    <w:qFormat/>
    <w:rsid w:val="002C3C2A"/>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2C3C2A"/>
    <w:rPr>
      <w:b/>
      <w:bCs/>
      <w:i/>
      <w:iCs/>
      <w:color w:val="2DA2BF"/>
    </w:rPr>
  </w:style>
  <w:style w:type="character" w:styleId="SubtleEmphasis">
    <w:name w:val="Subtle Emphasis"/>
    <w:uiPriority w:val="19"/>
    <w:qFormat/>
    <w:rsid w:val="002C3C2A"/>
    <w:rPr>
      <w:i/>
      <w:iCs/>
      <w:color w:val="808080"/>
    </w:rPr>
  </w:style>
  <w:style w:type="character" w:styleId="IntenseEmphasis">
    <w:name w:val="Intense Emphasis"/>
    <w:uiPriority w:val="21"/>
    <w:qFormat/>
    <w:rsid w:val="002C3C2A"/>
    <w:rPr>
      <w:b/>
      <w:bCs/>
      <w:i/>
      <w:iCs/>
      <w:color w:val="2DA2BF"/>
    </w:rPr>
  </w:style>
  <w:style w:type="character" w:styleId="SubtleReference">
    <w:name w:val="Subtle Reference"/>
    <w:uiPriority w:val="31"/>
    <w:qFormat/>
    <w:rsid w:val="002C3C2A"/>
    <w:rPr>
      <w:smallCaps/>
      <w:color w:val="DA1F28"/>
      <w:u w:val="single"/>
    </w:rPr>
  </w:style>
  <w:style w:type="character" w:styleId="IntenseReference">
    <w:name w:val="Intense Reference"/>
    <w:uiPriority w:val="32"/>
    <w:qFormat/>
    <w:rsid w:val="002C3C2A"/>
    <w:rPr>
      <w:b/>
      <w:bCs/>
      <w:smallCaps/>
      <w:color w:val="DA1F28"/>
      <w:spacing w:val="5"/>
      <w:u w:val="single"/>
    </w:rPr>
  </w:style>
  <w:style w:type="character" w:styleId="BookTitle">
    <w:name w:val="Book Title"/>
    <w:uiPriority w:val="33"/>
    <w:qFormat/>
    <w:rsid w:val="002C3C2A"/>
    <w:rPr>
      <w:b/>
      <w:bCs/>
      <w:smallCaps/>
      <w:spacing w:val="5"/>
    </w:rPr>
  </w:style>
  <w:style w:type="paragraph" w:styleId="NormalWeb">
    <w:name w:val="Normal (Web)"/>
    <w:basedOn w:val="Normal"/>
    <w:uiPriority w:val="99"/>
    <w:unhideWhenUsed/>
    <w:rsid w:val="00100E44"/>
    <w:pPr>
      <w:spacing w:before="100" w:beforeAutospacing="1" w:after="100" w:afterAutospacing="1"/>
      <w:ind w:left="0"/>
    </w:pPr>
    <w:rPr>
      <w:rFonts w:ascii="Times New Roman" w:hAnsi="Times New Roman"/>
    </w:rPr>
  </w:style>
  <w:style w:type="paragraph" w:styleId="FootnoteText">
    <w:name w:val="footnote text"/>
    <w:basedOn w:val="Normal"/>
    <w:link w:val="FootnoteTextChar"/>
    <w:uiPriority w:val="99"/>
    <w:unhideWhenUsed/>
    <w:rsid w:val="00100E44"/>
    <w:pPr>
      <w:ind w:left="0"/>
    </w:pPr>
    <w:rPr>
      <w:szCs w:val="24"/>
    </w:rPr>
  </w:style>
  <w:style w:type="character" w:customStyle="1" w:styleId="FootnoteTextChar">
    <w:name w:val="Footnote Text Char"/>
    <w:basedOn w:val="DefaultParagraphFont"/>
    <w:link w:val="FootnoteText"/>
    <w:uiPriority w:val="99"/>
    <w:rsid w:val="00100E44"/>
    <w:rPr>
      <w:rFonts w:ascii="Arial" w:hAnsi="Arial"/>
      <w:sz w:val="24"/>
      <w:szCs w:val="24"/>
    </w:rPr>
  </w:style>
  <w:style w:type="character" w:styleId="FootnoteReference">
    <w:name w:val="footnote reference"/>
    <w:uiPriority w:val="99"/>
    <w:unhideWhenUsed/>
    <w:rsid w:val="00100E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2A"/>
    <w:pPr>
      <w:spacing w:after="200" w:line="276" w:lineRule="auto"/>
      <w:ind w:left="432"/>
    </w:pPr>
    <w:rPr>
      <w:rFonts w:ascii="Arial" w:hAnsi="Arial"/>
      <w:sz w:val="24"/>
      <w:szCs w:val="22"/>
    </w:rPr>
  </w:style>
  <w:style w:type="paragraph" w:styleId="Heading1">
    <w:name w:val="heading 1"/>
    <w:basedOn w:val="Normal"/>
    <w:next w:val="Normal"/>
    <w:link w:val="Heading1Char"/>
    <w:uiPriority w:val="9"/>
    <w:qFormat/>
    <w:rsid w:val="002C3C2A"/>
    <w:pPr>
      <w:keepNext/>
      <w:keepLines/>
      <w:numPr>
        <w:numId w:val="4"/>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2C3C2A"/>
    <w:pPr>
      <w:keepNext/>
      <w:keepLines/>
      <w:numPr>
        <w:ilvl w:val="1"/>
        <w:numId w:val="4"/>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2C3C2A"/>
    <w:pPr>
      <w:keepNext/>
      <w:keepLines/>
      <w:numPr>
        <w:ilvl w:val="2"/>
        <w:numId w:val="4"/>
      </w:numPr>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2C3C2A"/>
    <w:pPr>
      <w:keepNext/>
      <w:keepLines/>
      <w:numPr>
        <w:ilvl w:val="3"/>
        <w:numId w:val="4"/>
      </w:numPr>
      <w:spacing w:before="200" w:after="0"/>
      <w:outlineLvl w:val="3"/>
    </w:pPr>
    <w:rPr>
      <w:bCs/>
      <w:i/>
      <w:iCs/>
      <w:szCs w:val="20"/>
    </w:rPr>
  </w:style>
  <w:style w:type="paragraph" w:styleId="Heading5">
    <w:name w:val="heading 5"/>
    <w:basedOn w:val="Normal"/>
    <w:next w:val="Normal"/>
    <w:link w:val="Heading5Char"/>
    <w:uiPriority w:val="9"/>
    <w:semiHidden/>
    <w:unhideWhenUsed/>
    <w:qFormat/>
    <w:rsid w:val="002C3C2A"/>
    <w:pPr>
      <w:keepNext/>
      <w:keepLines/>
      <w:numPr>
        <w:ilvl w:val="4"/>
        <w:numId w:val="4"/>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2C3C2A"/>
    <w:pPr>
      <w:keepNext/>
      <w:keepLines/>
      <w:numPr>
        <w:ilvl w:val="5"/>
        <w:numId w:val="4"/>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2C3C2A"/>
    <w:pPr>
      <w:keepNext/>
      <w:keepLines/>
      <w:numPr>
        <w:ilvl w:val="6"/>
        <w:numId w:val="4"/>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2C3C2A"/>
    <w:pPr>
      <w:keepNext/>
      <w:keepLines/>
      <w:numPr>
        <w:ilvl w:val="7"/>
        <w:numId w:val="4"/>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C3C2A"/>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3C2A"/>
    <w:rPr>
      <w:rFonts w:ascii="Arial" w:hAnsi="Arial" w:cs="Arial"/>
      <w:b/>
      <w:bCs/>
      <w:color w:val="0070C0"/>
      <w:sz w:val="28"/>
      <w:szCs w:val="28"/>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2C3C2A"/>
    <w:pPr>
      <w:ind w:left="720"/>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2C3C2A"/>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1"/>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2C3C2A"/>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2C3C2A"/>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2C3C2A"/>
    <w:pPr>
      <w:numPr>
        <w:ilvl w:val="1"/>
      </w:numPr>
      <w:ind w:left="432"/>
    </w:pPr>
    <w:rPr>
      <w:rFonts w:ascii="Cambria" w:hAnsi="Cambria" w:cs="Arial"/>
      <w:i/>
      <w:iCs/>
      <w:color w:val="2DA2BF"/>
      <w:spacing w:val="15"/>
      <w:szCs w:val="24"/>
    </w:rPr>
  </w:style>
  <w:style w:type="character" w:customStyle="1" w:styleId="SubtitleChar">
    <w:name w:val="Subtitle Char"/>
    <w:link w:val="Subtitle"/>
    <w:uiPriority w:val="11"/>
    <w:rsid w:val="002C3C2A"/>
    <w:rPr>
      <w:rFonts w:ascii="Cambria" w:hAnsi="Cambria" w:cs="Arial"/>
      <w:i/>
      <w:iCs/>
      <w:color w:val="2DA2BF"/>
      <w:spacing w:val="15"/>
      <w:sz w:val="24"/>
      <w:szCs w:val="24"/>
    </w:rPr>
  </w:style>
  <w:style w:type="character" w:customStyle="1" w:styleId="Heading2Char">
    <w:name w:val="Heading 2 Char"/>
    <w:link w:val="Heading2"/>
    <w:uiPriority w:val="9"/>
    <w:rsid w:val="002C3C2A"/>
    <w:rPr>
      <w:rFonts w:ascii="Arial" w:eastAsiaTheme="majorEastAsia" w:hAnsi="Arial" w:cstheme="majorBidi"/>
      <w:b/>
      <w:bCs/>
      <w:color w:val="548DD4"/>
      <w:sz w:val="26"/>
      <w:szCs w:val="26"/>
    </w:rPr>
  </w:style>
  <w:style w:type="paragraph" w:styleId="TOCHeading">
    <w:name w:val="TOC Heading"/>
    <w:basedOn w:val="Heading1"/>
    <w:next w:val="Normal"/>
    <w:uiPriority w:val="39"/>
    <w:unhideWhenUsed/>
    <w:qFormat/>
    <w:rsid w:val="002C3C2A"/>
    <w:pPr>
      <w:outlineLvl w:val="9"/>
    </w:pPr>
    <w:rPr>
      <w:rFonts w:eastAsiaTheme="majorEastAsia" w:cstheme="majorBidi"/>
      <w:lang w:eastAsia="en-GB"/>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 w:type="paragraph" w:styleId="BlockText">
    <w:name w:val="Block Text"/>
    <w:basedOn w:val="Normal"/>
    <w:rsid w:val="00FE07BB"/>
    <w:pPr>
      <w:suppressAutoHyphens/>
      <w:ind w:left="720" w:right="-766" w:hanging="720"/>
      <w:jc w:val="both"/>
    </w:pPr>
    <w:rPr>
      <w:rFonts w:cs="Calibri"/>
      <w:szCs w:val="20"/>
      <w:lang w:eastAsia="ar-SA"/>
    </w:rPr>
  </w:style>
  <w:style w:type="paragraph" w:styleId="BodyTextIndent">
    <w:name w:val="Body Text Indent"/>
    <w:basedOn w:val="Normal"/>
    <w:link w:val="BodyTextIndentChar"/>
    <w:rsid w:val="00FE07BB"/>
    <w:pPr>
      <w:suppressAutoHyphens/>
      <w:spacing w:after="120"/>
      <w:ind w:left="283"/>
    </w:pPr>
    <w:rPr>
      <w:rFonts w:ascii="Calibri" w:eastAsia="Calibri" w:hAnsi="Calibri" w:cs="Calibri"/>
      <w:sz w:val="22"/>
      <w:lang w:eastAsia="ar-SA"/>
    </w:rPr>
  </w:style>
  <w:style w:type="character" w:customStyle="1" w:styleId="BodyTextIndentChar">
    <w:name w:val="Body Text Indent Char"/>
    <w:basedOn w:val="DefaultParagraphFont"/>
    <w:link w:val="BodyTextIndent"/>
    <w:rsid w:val="00FE07BB"/>
    <w:rPr>
      <w:rFonts w:ascii="Calibri" w:eastAsia="Calibri" w:hAnsi="Calibri" w:cs="Calibri"/>
      <w:lang w:eastAsia="ar-SA"/>
    </w:rPr>
  </w:style>
  <w:style w:type="paragraph" w:styleId="BodyText2">
    <w:name w:val="Body Text 2"/>
    <w:basedOn w:val="Normal"/>
    <w:link w:val="BodyText2Char"/>
    <w:rsid w:val="00FE07BB"/>
    <w:pPr>
      <w:suppressAutoHyphens/>
      <w:spacing w:after="120" w:line="480" w:lineRule="auto"/>
    </w:pPr>
    <w:rPr>
      <w:rFonts w:cs="Arial"/>
      <w:sz w:val="22"/>
      <w:lang w:eastAsia="ar-SA"/>
    </w:rPr>
  </w:style>
  <w:style w:type="character" w:customStyle="1" w:styleId="BodyText2Char">
    <w:name w:val="Body Text 2 Char"/>
    <w:basedOn w:val="DefaultParagraphFont"/>
    <w:link w:val="BodyText2"/>
    <w:rsid w:val="00FE07BB"/>
    <w:rPr>
      <w:rFonts w:ascii="Arial" w:eastAsia="Times New Roman" w:hAnsi="Arial" w:cs="Arial"/>
      <w:lang w:eastAsia="ar-SA"/>
    </w:rPr>
  </w:style>
  <w:style w:type="character" w:customStyle="1" w:styleId="Heading3Char">
    <w:name w:val="Heading 3 Char"/>
    <w:link w:val="Heading3"/>
    <w:uiPriority w:val="9"/>
    <w:rsid w:val="002C3C2A"/>
    <w:rPr>
      <w:rFonts w:ascii="Arial" w:hAnsi="Arial"/>
      <w:b/>
      <w:bCs/>
      <w:i/>
      <w:color w:val="548DD4"/>
      <w:sz w:val="24"/>
    </w:rPr>
  </w:style>
  <w:style w:type="character" w:customStyle="1" w:styleId="Heading4Char">
    <w:name w:val="Heading 4 Char"/>
    <w:link w:val="Heading4"/>
    <w:uiPriority w:val="9"/>
    <w:semiHidden/>
    <w:rsid w:val="002C3C2A"/>
    <w:rPr>
      <w:rFonts w:ascii="Arial" w:hAnsi="Arial"/>
      <w:bCs/>
      <w:i/>
      <w:iCs/>
      <w:sz w:val="24"/>
    </w:rPr>
  </w:style>
  <w:style w:type="character" w:customStyle="1" w:styleId="Heading5Char">
    <w:name w:val="Heading 5 Char"/>
    <w:link w:val="Heading5"/>
    <w:uiPriority w:val="9"/>
    <w:semiHidden/>
    <w:rsid w:val="002C3C2A"/>
    <w:rPr>
      <w:rFonts w:ascii="Cambria" w:hAnsi="Cambria"/>
      <w:color w:val="16505E"/>
    </w:rPr>
  </w:style>
  <w:style w:type="character" w:customStyle="1" w:styleId="Heading6Char">
    <w:name w:val="Heading 6 Char"/>
    <w:link w:val="Heading6"/>
    <w:uiPriority w:val="9"/>
    <w:semiHidden/>
    <w:rsid w:val="002C3C2A"/>
    <w:rPr>
      <w:rFonts w:ascii="Cambria" w:hAnsi="Cambria"/>
      <w:i/>
      <w:iCs/>
      <w:color w:val="16505E"/>
    </w:rPr>
  </w:style>
  <w:style w:type="character" w:customStyle="1" w:styleId="Heading7Char">
    <w:name w:val="Heading 7 Char"/>
    <w:link w:val="Heading7"/>
    <w:uiPriority w:val="9"/>
    <w:semiHidden/>
    <w:rsid w:val="002C3C2A"/>
    <w:rPr>
      <w:rFonts w:ascii="Cambria" w:hAnsi="Cambria"/>
      <w:i/>
      <w:iCs/>
      <w:color w:val="404040"/>
    </w:rPr>
  </w:style>
  <w:style w:type="character" w:customStyle="1" w:styleId="Heading8Char">
    <w:name w:val="Heading 8 Char"/>
    <w:link w:val="Heading8"/>
    <w:uiPriority w:val="9"/>
    <w:semiHidden/>
    <w:rsid w:val="002C3C2A"/>
    <w:rPr>
      <w:rFonts w:ascii="Cambria" w:hAnsi="Cambria"/>
      <w:color w:val="2DA2BF"/>
    </w:rPr>
  </w:style>
  <w:style w:type="character" w:customStyle="1" w:styleId="Heading9Char">
    <w:name w:val="Heading 9 Char"/>
    <w:link w:val="Heading9"/>
    <w:uiPriority w:val="9"/>
    <w:semiHidden/>
    <w:rsid w:val="002C3C2A"/>
    <w:rPr>
      <w:rFonts w:ascii="Cambria" w:hAnsi="Cambria"/>
      <w:i/>
      <w:iCs/>
      <w:color w:val="404040"/>
    </w:rPr>
  </w:style>
  <w:style w:type="paragraph" w:styleId="Caption">
    <w:name w:val="caption"/>
    <w:basedOn w:val="Normal"/>
    <w:next w:val="Normal"/>
    <w:uiPriority w:val="35"/>
    <w:semiHidden/>
    <w:unhideWhenUsed/>
    <w:qFormat/>
    <w:rsid w:val="002C3C2A"/>
    <w:pPr>
      <w:spacing w:line="240" w:lineRule="auto"/>
    </w:pPr>
    <w:rPr>
      <w:b/>
      <w:bCs/>
      <w:color w:val="2DA2BF"/>
      <w:sz w:val="18"/>
      <w:szCs w:val="18"/>
    </w:rPr>
  </w:style>
  <w:style w:type="character" w:styleId="Emphasis">
    <w:name w:val="Emphasis"/>
    <w:uiPriority w:val="20"/>
    <w:qFormat/>
    <w:rsid w:val="002C3C2A"/>
    <w:rPr>
      <w:i/>
      <w:iCs/>
    </w:rPr>
  </w:style>
  <w:style w:type="paragraph" w:styleId="NoSpacing">
    <w:name w:val="No Spacing"/>
    <w:uiPriority w:val="1"/>
    <w:qFormat/>
    <w:rsid w:val="002C3C2A"/>
    <w:rPr>
      <w:rFonts w:ascii="Arial" w:hAnsi="Arial"/>
      <w:sz w:val="24"/>
      <w:szCs w:val="22"/>
    </w:rPr>
  </w:style>
  <w:style w:type="paragraph" w:styleId="Quote">
    <w:name w:val="Quote"/>
    <w:basedOn w:val="Normal"/>
    <w:next w:val="Normal"/>
    <w:link w:val="QuoteChar"/>
    <w:uiPriority w:val="29"/>
    <w:qFormat/>
    <w:rsid w:val="002C3C2A"/>
    <w:rPr>
      <w:rFonts w:ascii="Calibri" w:hAnsi="Calibri"/>
      <w:i/>
      <w:iCs/>
      <w:color w:val="000000"/>
      <w:sz w:val="20"/>
      <w:szCs w:val="20"/>
    </w:rPr>
  </w:style>
  <w:style w:type="character" w:customStyle="1" w:styleId="QuoteChar">
    <w:name w:val="Quote Char"/>
    <w:link w:val="Quote"/>
    <w:uiPriority w:val="29"/>
    <w:rsid w:val="002C3C2A"/>
    <w:rPr>
      <w:i/>
      <w:iCs/>
      <w:color w:val="000000"/>
    </w:rPr>
  </w:style>
  <w:style w:type="paragraph" w:styleId="IntenseQuote">
    <w:name w:val="Intense Quote"/>
    <w:basedOn w:val="Normal"/>
    <w:next w:val="Normal"/>
    <w:link w:val="IntenseQuoteChar"/>
    <w:uiPriority w:val="30"/>
    <w:qFormat/>
    <w:rsid w:val="002C3C2A"/>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2C3C2A"/>
    <w:rPr>
      <w:b/>
      <w:bCs/>
      <w:i/>
      <w:iCs/>
      <w:color w:val="2DA2BF"/>
    </w:rPr>
  </w:style>
  <w:style w:type="character" w:styleId="SubtleEmphasis">
    <w:name w:val="Subtle Emphasis"/>
    <w:uiPriority w:val="19"/>
    <w:qFormat/>
    <w:rsid w:val="002C3C2A"/>
    <w:rPr>
      <w:i/>
      <w:iCs/>
      <w:color w:val="808080"/>
    </w:rPr>
  </w:style>
  <w:style w:type="character" w:styleId="IntenseEmphasis">
    <w:name w:val="Intense Emphasis"/>
    <w:uiPriority w:val="21"/>
    <w:qFormat/>
    <w:rsid w:val="002C3C2A"/>
    <w:rPr>
      <w:b/>
      <w:bCs/>
      <w:i/>
      <w:iCs/>
      <w:color w:val="2DA2BF"/>
    </w:rPr>
  </w:style>
  <w:style w:type="character" w:styleId="SubtleReference">
    <w:name w:val="Subtle Reference"/>
    <w:uiPriority w:val="31"/>
    <w:qFormat/>
    <w:rsid w:val="002C3C2A"/>
    <w:rPr>
      <w:smallCaps/>
      <w:color w:val="DA1F28"/>
      <w:u w:val="single"/>
    </w:rPr>
  </w:style>
  <w:style w:type="character" w:styleId="IntenseReference">
    <w:name w:val="Intense Reference"/>
    <w:uiPriority w:val="32"/>
    <w:qFormat/>
    <w:rsid w:val="002C3C2A"/>
    <w:rPr>
      <w:b/>
      <w:bCs/>
      <w:smallCaps/>
      <w:color w:val="DA1F28"/>
      <w:spacing w:val="5"/>
      <w:u w:val="single"/>
    </w:rPr>
  </w:style>
  <w:style w:type="character" w:styleId="BookTitle">
    <w:name w:val="Book Title"/>
    <w:uiPriority w:val="33"/>
    <w:qFormat/>
    <w:rsid w:val="002C3C2A"/>
    <w:rPr>
      <w:b/>
      <w:bCs/>
      <w:smallCaps/>
      <w:spacing w:val="5"/>
    </w:rPr>
  </w:style>
  <w:style w:type="paragraph" w:styleId="NormalWeb">
    <w:name w:val="Normal (Web)"/>
    <w:basedOn w:val="Normal"/>
    <w:uiPriority w:val="99"/>
    <w:unhideWhenUsed/>
    <w:rsid w:val="00100E44"/>
    <w:pPr>
      <w:spacing w:before="100" w:beforeAutospacing="1" w:after="100" w:afterAutospacing="1"/>
      <w:ind w:left="0"/>
    </w:pPr>
    <w:rPr>
      <w:rFonts w:ascii="Times New Roman" w:hAnsi="Times New Roman"/>
    </w:rPr>
  </w:style>
  <w:style w:type="paragraph" w:styleId="FootnoteText">
    <w:name w:val="footnote text"/>
    <w:basedOn w:val="Normal"/>
    <w:link w:val="FootnoteTextChar"/>
    <w:uiPriority w:val="99"/>
    <w:unhideWhenUsed/>
    <w:rsid w:val="00100E44"/>
    <w:pPr>
      <w:ind w:left="0"/>
    </w:pPr>
    <w:rPr>
      <w:szCs w:val="24"/>
    </w:rPr>
  </w:style>
  <w:style w:type="character" w:customStyle="1" w:styleId="FootnoteTextChar">
    <w:name w:val="Footnote Text Char"/>
    <w:basedOn w:val="DefaultParagraphFont"/>
    <w:link w:val="FootnoteText"/>
    <w:uiPriority w:val="99"/>
    <w:rsid w:val="00100E44"/>
    <w:rPr>
      <w:rFonts w:ascii="Arial" w:hAnsi="Arial"/>
      <w:sz w:val="24"/>
      <w:szCs w:val="24"/>
    </w:rPr>
  </w:style>
  <w:style w:type="character" w:styleId="FootnoteReference">
    <w:name w:val="footnote reference"/>
    <w:uiPriority w:val="99"/>
    <w:unhideWhenUsed/>
    <w:rsid w:val="00100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8EDD-2D3F-485F-858F-C8E67A21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2018-03-20T12:05:00Z</cp:lastPrinted>
  <dcterms:created xsi:type="dcterms:W3CDTF">2018-11-22T09:34:00Z</dcterms:created>
  <dcterms:modified xsi:type="dcterms:W3CDTF">2019-06-07T13:02:00Z</dcterms:modified>
</cp:coreProperties>
</file>